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717296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белорусской государственности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E66E54" w:rsidP="00AC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(очная (дневная) форма получения высшего образования)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D02C3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E54"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9E0988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белорусской государственности. Основы государственного устройства Республики Беларусь. Беларусь на стыке культур и цивилизаций.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методологические основы и периодизацию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государственности; – ключевые категории, связанные с историей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государственным строительством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характеристики конституционного строя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этапы формирования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историко-ретроспективные и современные характеристики культурно</w:t>
            </w:r>
            <w:r w:rsidR="007D1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Беларуси;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формулировать и аргументировать основные идеи и ценности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белорусской модели развития;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полученные знания в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сферах;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характеризовать атрибутивные черты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анализировать основные факты и события в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государственности, давать им оценку;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базовыми научно-теоретическими знаниями для решения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системным и сравнительным анализом; –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исследовательскими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  <w:p w:rsidR="00E22C9B" w:rsidRPr="003543B3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междисциплинарным подходом при решении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CB3ECC" w:rsidP="0057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УК-7. </w:t>
            </w:r>
            <w:proofErr w:type="gramStart"/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государственного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строительства в разные исторические периоды, выявлять факторы и механизмы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изменений, определять социально-политическое значение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 (личностей, артефактов и символов) для современной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белорусской государственности, в совершенстве использовать выявленные</w:t>
            </w:r>
            <w:r w:rsidR="005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51" w:rsidRPr="00571F51">
              <w:rPr>
                <w:rFonts w:ascii="Times New Roman" w:hAnsi="Times New Roman" w:cs="Times New Roman"/>
                <w:sz w:val="24"/>
                <w:szCs w:val="24"/>
              </w:rPr>
              <w:t>закономерности в процессе формирования гражданской идентичности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D02C3D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E66E54" w:rsidRDefault="00E66E54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6E54" w:rsidRPr="003543B3" w:rsidRDefault="00E66E54" w:rsidP="00E66E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белорусской государственности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дисциплины-1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 получения высшего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3,5 года обучения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12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Обществоведение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белорусской государственности. Основы государственного устройства Республики Беларусь. Беларусь на стыке культур и цивилизаций.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методологические основы и периодизацию истории белорусской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государственности; – ключевые категории, связанные с историей и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государственным строительством Республики Беларусь;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характеристики конституционного строя Республики Беларусь;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этапы формирования белорусской нации;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историко-ретроспективные и современные характеристики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Беларуси;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формулировать и аргументировать основные идеи и ценности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белорусской модели развития;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полученные знания в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сферах;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характеризовать атрибутивные черты белорусской нации;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анализировать основные факты и события в истории белорусской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государственности, давать им оценку;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базовыми научно-теоретическими знаниями для решения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системным и сравнительным анализом; –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исследовательскими</w:t>
            </w:r>
            <w:proofErr w:type="gramEnd"/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междисциплинарным подходом при решении проблем.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УК-7. </w:t>
            </w:r>
            <w:proofErr w:type="gramStart"/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Pr="00571F51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строительства в разные исторические периоды, выявлять факторы и механизмы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изменений, определять социально-политическое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 (личностей, артефактов и символов) для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белорусской государственности, в совершенстве использовать выявленные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закономерности в процессе формирования гражданской идентичности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 – экзамен</w:t>
            </w:r>
          </w:p>
        </w:tc>
      </w:tr>
    </w:tbl>
    <w:p w:rsidR="00E66E54" w:rsidRDefault="00E66E54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6E54" w:rsidRPr="003543B3" w:rsidRDefault="00E66E54" w:rsidP="00E66E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белорусской государственности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дисциплины-1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 получения высшего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обучения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12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Обществоведение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белорусской государственности. Основы государственного устройства Республики Беларусь. Беларусь на стыке культур и цивилизаций.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методологические основы и периодизацию истории белорусской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государственности; – ключевые категории, связанные с историей и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государственным строительством Республики Беларусь;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характеристики конституционного строя Республики Беларусь;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этапы формирования белорусской нации;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историко-ретроспективные и современные характеристики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Беларуси;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формулировать и аргументировать основные идеи и ценности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белорусской модели развития;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полученные знания в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сферах;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характеризовать атрибутивные черты белорусской нации;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анализировать основные факты и события в истории белорусской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государственности, давать им оценку;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базовыми научно-теоретическими знаниями для решения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задач;</w:t>
            </w:r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системным и сравнительным анализом; –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исследовательскими</w:t>
            </w:r>
            <w:proofErr w:type="gramEnd"/>
          </w:p>
          <w:p w:rsidR="00E66E54" w:rsidRPr="00D12877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междисциплинарным подходом при решении проблем.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УК-7. </w:t>
            </w:r>
            <w:proofErr w:type="gramStart"/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Pr="00571F51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строительства в разные исторические периоды, выявлять факторы и механизмы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изменений, определять социально-политическое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 (личностей, артефактов и символов) для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белорусской государственности, в совершенстве использовать выявленные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закономерности в процессе формирования гражданской идентичности</w:t>
            </w:r>
          </w:p>
        </w:tc>
      </w:tr>
      <w:tr w:rsidR="00E66E54" w:rsidRPr="003543B3" w:rsidTr="003F0BD3">
        <w:tc>
          <w:tcPr>
            <w:tcW w:w="2376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E66E54" w:rsidRPr="003543B3" w:rsidRDefault="00E66E54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147F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B4C4D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14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3EA5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851B8"/>
    <w:rsid w:val="00A96ADF"/>
    <w:rsid w:val="00A970B4"/>
    <w:rsid w:val="00AA0026"/>
    <w:rsid w:val="00AB1333"/>
    <w:rsid w:val="00AB6C82"/>
    <w:rsid w:val="00AC0E46"/>
    <w:rsid w:val="00AC16BA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2F22"/>
    <w:rsid w:val="00CA35DC"/>
    <w:rsid w:val="00CA36F4"/>
    <w:rsid w:val="00CA3778"/>
    <w:rsid w:val="00CB2352"/>
    <w:rsid w:val="00CB270A"/>
    <w:rsid w:val="00CB3ECC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2C3D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6E54"/>
    <w:rsid w:val="00E67C9D"/>
    <w:rsid w:val="00E73739"/>
    <w:rsid w:val="00E76D08"/>
    <w:rsid w:val="00E779A9"/>
    <w:rsid w:val="00E80AAA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C643C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7CC"/>
    <w:rsid w:val="00FF19DA"/>
    <w:rsid w:val="00FF2479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50</cp:revision>
  <cp:lastPrinted>2023-11-29T09:08:00Z</cp:lastPrinted>
  <dcterms:created xsi:type="dcterms:W3CDTF">2023-11-27T10:55:00Z</dcterms:created>
  <dcterms:modified xsi:type="dcterms:W3CDTF">2024-09-17T11:22:00Z</dcterms:modified>
</cp:coreProperties>
</file>